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668A8" w14:textId="77777777" w:rsidR="00924119" w:rsidRDefault="005B2CA3">
      <w:pPr>
        <w:spacing w:after="0" w:line="240" w:lineRule="auto"/>
        <w:contextualSpacing/>
        <w:jc w:val="center"/>
        <w:rPr>
          <w:rFonts w:ascii="Times New Roman" w:hAnsi="Times New Roman" w:cs="Times New Roman"/>
          <w:b/>
          <w:sz w:val="20"/>
          <w:szCs w:val="20"/>
        </w:rPr>
      </w:pPr>
      <w:r>
        <w:rPr>
          <w:rFonts w:ascii="Times New Roman" w:eastAsia="Times New Roman" w:hAnsi="Times New Roman" w:cs="Times New Roman"/>
          <w:b/>
          <w:sz w:val="27"/>
          <w:szCs w:val="20"/>
        </w:rPr>
        <w:t>Сообщение о возможном установлении публичного сервитута.</w:t>
      </w:r>
    </w:p>
    <w:p w14:paraId="21B9B792" w14:textId="77777777" w:rsidR="00924119" w:rsidRDefault="00924119">
      <w:pPr>
        <w:spacing w:after="0" w:line="240" w:lineRule="auto"/>
        <w:contextualSpacing/>
        <w:jc w:val="center"/>
        <w:rPr>
          <w:rFonts w:ascii="Times New Roman" w:hAnsi="Times New Roman" w:cs="Times New Roman"/>
          <w:b/>
          <w:sz w:val="20"/>
          <w:szCs w:val="20"/>
        </w:rPr>
      </w:pPr>
    </w:p>
    <w:p w14:paraId="6CC41AE7" w14:textId="77777777" w:rsidR="00924119" w:rsidRPr="00873338" w:rsidRDefault="005B2CA3">
      <w:pPr>
        <w:pStyle w:val="ConsPlusNormal"/>
        <w:jc w:val="both"/>
        <w:rPr>
          <w:rFonts w:ascii="Times New Roman" w:hAnsi="Times New Roman" w:cs="Times New Roman"/>
          <w:sz w:val="20"/>
          <w:szCs w:val="20"/>
        </w:rPr>
      </w:pPr>
      <w:r>
        <w:rPr>
          <w:rFonts w:ascii="Times New Roman" w:hAnsi="Times New Roman" w:cs="Times New Roman"/>
          <w:sz w:val="27"/>
          <w:szCs w:val="20"/>
        </w:rPr>
        <w:t xml:space="preserve">В </w:t>
      </w:r>
      <w:r w:rsidRPr="00873338">
        <w:rPr>
          <w:rFonts w:ascii="Times New Roman" w:hAnsi="Times New Roman" w:cs="Times New Roman"/>
          <w:sz w:val="27"/>
          <w:szCs w:val="20"/>
        </w:rPr>
        <w:t>соответствии со статьей 39.42 земельного кодекса Российской Федерации, на основании поступившего обращения Публичное акционерное общество «Россети Волга» об установлении публичного сервитута, Администрация муниципального образования Оренбургский район Оренбургской области извещает о возможном установлении публичного сервитута, сроком 49 лет, в целях эксплуатации объекта электросетевого хозяйства:</w:t>
      </w:r>
    </w:p>
    <w:p w14:paraId="3A48F8F8" w14:textId="1DF50A3F" w:rsidR="00924119" w:rsidRPr="00873338" w:rsidRDefault="005B2CA3">
      <w:pPr>
        <w:pStyle w:val="ConsPlusNormal"/>
        <w:jc w:val="both"/>
        <w:rPr>
          <w:rFonts w:ascii="Times New Roman" w:hAnsi="Times New Roman" w:cs="Times New Roman"/>
          <w:sz w:val="20"/>
          <w:szCs w:val="20"/>
        </w:rPr>
      </w:pPr>
      <w:r w:rsidRPr="00873338">
        <w:rPr>
          <w:rFonts w:ascii="Times New Roman" w:hAnsi="Times New Roman"/>
          <w:sz w:val="27"/>
        </w:rPr>
        <w:t>«</w:t>
      </w:r>
      <w:r w:rsidR="00873338" w:rsidRPr="00873338">
        <w:rPr>
          <w:rFonts w:ascii="Times New Roman" w:hAnsi="Times New Roman"/>
          <w:sz w:val="27"/>
        </w:rPr>
        <w:t>ВЛИ-0,4кВ оп.№26 ( ВЛ-0,4кВ Л-2 ТП-17138) - кад.№56:21:0202001:1008, ул. Уютная, уч.№67, п. Соловьевка</w:t>
      </w:r>
      <w:r w:rsidRPr="00873338">
        <w:rPr>
          <w:rFonts w:ascii="Times New Roman" w:hAnsi="Times New Roman"/>
          <w:sz w:val="27"/>
        </w:rPr>
        <w:t xml:space="preserve">» в границах земель и земельных участков: </w:t>
      </w:r>
      <w:r w:rsidR="00873338" w:rsidRPr="00873338">
        <w:rPr>
          <w:rFonts w:ascii="Times New Roman" w:hAnsi="Times New Roman"/>
          <w:sz w:val="27"/>
        </w:rPr>
        <w:t>56:21:0202001:668</w:t>
      </w:r>
      <w:r w:rsidR="00873338" w:rsidRPr="00873338">
        <w:rPr>
          <w:rFonts w:ascii="Times New Roman" w:hAnsi="Times New Roman"/>
          <w:sz w:val="27"/>
        </w:rPr>
        <w:t xml:space="preserve"> </w:t>
      </w:r>
      <w:r w:rsidRPr="00873338">
        <w:rPr>
          <w:rFonts w:ascii="Times New Roman" w:hAnsi="Times New Roman"/>
          <w:sz w:val="27"/>
        </w:rPr>
        <w:t>(</w:t>
      </w:r>
      <w:r w:rsidR="00873338" w:rsidRPr="00873338">
        <w:rPr>
          <w:rFonts w:ascii="Times New Roman" w:hAnsi="Times New Roman"/>
          <w:sz w:val="27"/>
        </w:rPr>
        <w:t>Оренбургская область, Оренбургский район, Соловьевский сельсовет, поселок Соловьевка, улица Уютная, участок 14 Д</w:t>
      </w:r>
      <w:r w:rsidRPr="00873338">
        <w:rPr>
          <w:rFonts w:ascii="Times New Roman" w:hAnsi="Times New Roman"/>
          <w:sz w:val="27"/>
        </w:rPr>
        <w:t xml:space="preserve">), </w:t>
      </w:r>
      <w:r w:rsidR="00873338" w:rsidRPr="00873338">
        <w:rPr>
          <w:rFonts w:ascii="Times New Roman" w:hAnsi="Times New Roman"/>
          <w:sz w:val="27"/>
        </w:rPr>
        <w:t>56:21:0202001:1522</w:t>
      </w:r>
      <w:r w:rsidR="00873338" w:rsidRPr="00873338">
        <w:rPr>
          <w:rFonts w:ascii="Times New Roman" w:hAnsi="Times New Roman"/>
          <w:sz w:val="27"/>
        </w:rPr>
        <w:t xml:space="preserve"> </w:t>
      </w:r>
      <w:r w:rsidRPr="00873338">
        <w:rPr>
          <w:rFonts w:ascii="Times New Roman" w:hAnsi="Times New Roman"/>
          <w:sz w:val="27"/>
        </w:rPr>
        <w:t>(</w:t>
      </w:r>
      <w:r w:rsidR="00873338" w:rsidRPr="00873338">
        <w:rPr>
          <w:rFonts w:ascii="Times New Roman" w:hAnsi="Times New Roman"/>
          <w:sz w:val="27"/>
        </w:rPr>
        <w:t>Российская Федерация, Оренбургская область, Оренбургский район, сельское поселение Соловьевский сельсовет п. Соловьевка</w:t>
      </w:r>
      <w:r w:rsidR="00873338" w:rsidRPr="00873338">
        <w:rPr>
          <w:rFonts w:ascii="Times New Roman" w:hAnsi="Times New Roman"/>
          <w:sz w:val="27"/>
        </w:rPr>
        <w:t>).</w:t>
      </w:r>
    </w:p>
    <w:p w14:paraId="1C840F0C" w14:textId="77777777" w:rsidR="00924119" w:rsidRPr="00873338" w:rsidRDefault="005B2CA3">
      <w:pPr>
        <w:spacing w:after="0" w:line="240" w:lineRule="auto"/>
        <w:contextualSpacing/>
        <w:jc w:val="both"/>
        <w:rPr>
          <w:rFonts w:ascii="Times New Roman" w:hAnsi="Times New Roman" w:cs="Times New Roman"/>
          <w:sz w:val="20"/>
          <w:szCs w:val="20"/>
        </w:rPr>
      </w:pPr>
      <w:r w:rsidRPr="00873338">
        <w:rPr>
          <w:rFonts w:ascii="Times New Roman" w:eastAsia="Times New Roman" w:hAnsi="Times New Roman" w:cs="Times New Roman"/>
          <w:sz w:val="27"/>
          <w:szCs w:val="20"/>
        </w:rPr>
        <w:t xml:space="preserve">Заинтересованные лица могут ознакомиться с поступившим ходатайством о возможном установлении публичного сервитута и описанием местоположения границ публичного сервитута по адресу: Оренбургская область, г. Оренбург, ул. Степана Разина, 209, </w:t>
      </w:r>
      <w:proofErr w:type="spellStart"/>
      <w:r w:rsidRPr="00873338">
        <w:rPr>
          <w:rFonts w:ascii="Times New Roman" w:eastAsia="Times New Roman" w:hAnsi="Times New Roman" w:cs="Times New Roman"/>
          <w:sz w:val="27"/>
          <w:szCs w:val="20"/>
        </w:rPr>
        <w:t>каб</w:t>
      </w:r>
      <w:proofErr w:type="spellEnd"/>
      <w:r w:rsidRPr="00873338">
        <w:rPr>
          <w:rFonts w:ascii="Times New Roman" w:eastAsia="Times New Roman" w:hAnsi="Times New Roman" w:cs="Times New Roman"/>
          <w:sz w:val="27"/>
          <w:szCs w:val="20"/>
        </w:rPr>
        <w:t>. 2, понедельник-пятница с 09.00 до 13.00 часов, с 14.00 до 17.00 часов местного времени.</w:t>
      </w:r>
    </w:p>
    <w:p w14:paraId="114207BE" w14:textId="77777777" w:rsidR="00924119" w:rsidRDefault="005B2CA3">
      <w:pPr>
        <w:spacing w:after="0" w:line="240" w:lineRule="auto"/>
        <w:contextualSpacing/>
        <w:jc w:val="both"/>
        <w:rPr>
          <w:rFonts w:ascii="Times New Roman" w:hAnsi="Times New Roman" w:cs="Times New Roman"/>
          <w:sz w:val="28"/>
          <w:szCs w:val="28"/>
        </w:rPr>
      </w:pPr>
      <w:r w:rsidRPr="00873338">
        <w:rPr>
          <w:rFonts w:ascii="Times New Roman" w:eastAsia="Times New Roman" w:hAnsi="Times New Roman" w:cs="Times New Roman"/>
          <w:color w:val="000000" w:themeColor="text1"/>
          <w:sz w:val="27"/>
          <w:szCs w:val="20"/>
          <w:shd w:val="clear" w:color="auto" w:fill="FFFFFF"/>
        </w:rPr>
        <w:t>Правообладатели земельных участков</w:t>
      </w:r>
      <w:r>
        <w:rPr>
          <w:rFonts w:ascii="Times New Roman" w:eastAsia="Times New Roman" w:hAnsi="Times New Roman" w:cs="Times New Roman"/>
          <w:color w:val="000000" w:themeColor="text1"/>
          <w:sz w:val="27"/>
          <w:szCs w:val="20"/>
          <w:shd w:val="clear" w:color="auto" w:fill="FFFFFF"/>
        </w:rPr>
        <w:t xml:space="preserve">,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настоящего сообщения подают в орган, уполномоченный на установление публичного сервитута, заявления об учете их прав (обременений прав) на земельные участки с приложением копий документов, подтверждающих эти права (обременения прав). В таких заявлениях указывается способ связи с правообладателями земельных участков, в том числе их почтовый адрес и (или) адрес электронной почты.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 Обладатель публичного сервитута в срок не более чем два месяца со дня поступления указанного заявления </w:t>
      </w:r>
      <w:r>
        <w:rPr>
          <w:rFonts w:ascii="Times New Roman" w:eastAsia="Times New Roman" w:hAnsi="Times New Roman" w:cs="Times New Roman"/>
          <w:color w:val="000000" w:themeColor="text1"/>
          <w:sz w:val="28"/>
          <w:szCs w:val="28"/>
          <w:shd w:val="clear" w:color="auto" w:fill="FFFFFF"/>
        </w:rPr>
        <w:t>направляет правообладателю земельного участка проект соглашения об осуществлении публичного сервитута и вносит плату за публичный сервитут в соответствии со </w:t>
      </w:r>
      <w:hyperlink r:id="rId6" w:anchor="/document/12124624/entry/39460" w:history="1">
        <w:r>
          <w:rPr>
            <w:rFonts w:ascii="Times New Roman" w:hAnsi="Times New Roman" w:cs="Times New Roman"/>
            <w:color w:val="000000" w:themeColor="text1"/>
            <w:sz w:val="28"/>
            <w:szCs w:val="28"/>
            <w:shd w:val="clear" w:color="auto" w:fill="FFFFFF"/>
          </w:rPr>
          <w:t>статьей 39.46</w:t>
        </w:r>
      </w:hyperlink>
      <w:r>
        <w:rPr>
          <w:rFonts w:ascii="Times New Roman" w:eastAsia="Times New Roman" w:hAnsi="Times New Roman" w:cs="Times New Roman"/>
          <w:color w:val="000000" w:themeColor="text1"/>
          <w:sz w:val="28"/>
          <w:szCs w:val="28"/>
          <w:shd w:val="clear" w:color="auto" w:fill="FFFFFF"/>
        </w:rPr>
        <w:t> Земельного кодекса РФ.</w:t>
      </w:r>
    </w:p>
    <w:p w14:paraId="2D2FC955" w14:textId="77777777" w:rsidR="00924119" w:rsidRDefault="005B2CA3">
      <w:pPr>
        <w:spacing w:after="0" w:line="240" w:lineRule="auto"/>
        <w:contextualSpacing/>
        <w:jc w:val="both"/>
        <w:rPr>
          <w:rFonts w:ascii="Times New Roman" w:hAnsi="Times New Roman" w:cs="Times New Roman"/>
          <w:sz w:val="20"/>
          <w:szCs w:val="20"/>
        </w:rPr>
      </w:pPr>
      <w:r>
        <w:rPr>
          <w:rFonts w:ascii="Times New Roman" w:eastAsia="Times New Roman" w:hAnsi="Times New Roman" w:cs="Times New Roman"/>
          <w:sz w:val="27"/>
          <w:szCs w:val="20"/>
        </w:rPr>
        <w:t>Сообщение о возможном установлении публичного сервитута и описание местоположения границ публичного сервитута размещены на официальном сайте муниципального образования Оренбургский район Оренбургской области: https://orn.orb.ru/.</w:t>
      </w:r>
    </w:p>
    <w:sectPr w:rsidR="00924119">
      <w:headerReference w:type="default" r:id="rId7"/>
      <w:footerReference w:type="default" r:id="rId8"/>
      <w:pgSz w:w="11906" w:h="16838"/>
      <w:pgMar w:top="709" w:right="850" w:bottom="1134" w:left="567" w:header="708" w:footer="708" w:gutter="0"/>
      <w:cols w:space="28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1A73D" w14:textId="77777777" w:rsidR="006D5E9D" w:rsidRDefault="006D5E9D">
      <w:pPr>
        <w:spacing w:line="240" w:lineRule="auto"/>
      </w:pPr>
      <w:r>
        <w:separator/>
      </w:r>
    </w:p>
  </w:endnote>
  <w:endnote w:type="continuationSeparator" w:id="0">
    <w:p w14:paraId="7EBA4A45" w14:textId="77777777" w:rsidR="006D5E9D" w:rsidRDefault="006D5E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default"/>
    <w:sig w:usb0="E4002EFF" w:usb1="C000E47F" w:usb2="00000009" w:usb3="00000000" w:csb0="2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24445" w14:textId="77777777" w:rsidR="00924119" w:rsidRDefault="009241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79A32" w14:textId="77777777" w:rsidR="006D5E9D" w:rsidRDefault="006D5E9D">
      <w:pPr>
        <w:spacing w:after="0"/>
      </w:pPr>
      <w:r>
        <w:separator/>
      </w:r>
    </w:p>
  </w:footnote>
  <w:footnote w:type="continuationSeparator" w:id="0">
    <w:p w14:paraId="7EE46C53" w14:textId="77777777" w:rsidR="006D5E9D" w:rsidRDefault="006D5E9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A4E1C" w14:textId="77777777" w:rsidR="00924119" w:rsidRDefault="0092411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5EF"/>
    <w:rsid w:val="00013620"/>
    <w:rsid w:val="00064471"/>
    <w:rsid w:val="000D7078"/>
    <w:rsid w:val="001551D3"/>
    <w:rsid w:val="001A5067"/>
    <w:rsid w:val="001E042D"/>
    <w:rsid w:val="001E05EF"/>
    <w:rsid w:val="002366B8"/>
    <w:rsid w:val="002B207C"/>
    <w:rsid w:val="002C21FC"/>
    <w:rsid w:val="002C36ED"/>
    <w:rsid w:val="003A6E25"/>
    <w:rsid w:val="004B6187"/>
    <w:rsid w:val="004D29D2"/>
    <w:rsid w:val="004D4783"/>
    <w:rsid w:val="00542DA9"/>
    <w:rsid w:val="00596504"/>
    <w:rsid w:val="005B2CA3"/>
    <w:rsid w:val="0060619B"/>
    <w:rsid w:val="00624F08"/>
    <w:rsid w:val="00633832"/>
    <w:rsid w:val="00667F7D"/>
    <w:rsid w:val="006C1A5F"/>
    <w:rsid w:val="006D5E9D"/>
    <w:rsid w:val="00821F0E"/>
    <w:rsid w:val="008473A5"/>
    <w:rsid w:val="00873338"/>
    <w:rsid w:val="00900AA7"/>
    <w:rsid w:val="009077C1"/>
    <w:rsid w:val="00924119"/>
    <w:rsid w:val="009837E4"/>
    <w:rsid w:val="009C1F97"/>
    <w:rsid w:val="009E67D1"/>
    <w:rsid w:val="00A073E5"/>
    <w:rsid w:val="00A877B3"/>
    <w:rsid w:val="00AC2477"/>
    <w:rsid w:val="00AC6173"/>
    <w:rsid w:val="00B3622A"/>
    <w:rsid w:val="00BE3F3C"/>
    <w:rsid w:val="00C02DD1"/>
    <w:rsid w:val="00C8110A"/>
    <w:rsid w:val="00D05F34"/>
    <w:rsid w:val="00D2107B"/>
    <w:rsid w:val="00D70022"/>
    <w:rsid w:val="00E70698"/>
    <w:rsid w:val="00EA0049"/>
    <w:rsid w:val="00F141DE"/>
    <w:rsid w:val="00F810E3"/>
    <w:rsid w:val="00FA6B8B"/>
    <w:rsid w:val="00FB0B97"/>
    <w:rsid w:val="00FD64F2"/>
    <w:rsid w:val="00FE3D5E"/>
    <w:rsid w:val="1C2B427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CA1AE9"/>
  <w15:docId w15:val="{168EDA9D-30C9-4570-8FC6-FB1BFE808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customStyle="1" w:styleId="ConsPlusNormal">
    <w:name w:val="ConsPlusNormal"/>
    <w:qFormat/>
    <w:pPr>
      <w:widowControl w:val="0"/>
      <w:autoSpaceDE w:val="0"/>
      <w:autoSpaceDN w:val="0"/>
    </w:pPr>
    <w:rPr>
      <w:rFonts w:ascii="Calibri" w:eastAsia="Times New Roman"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ternet.garant.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151</TotalTime>
  <Pages>1</Pages>
  <Words>391</Words>
  <Characters>2232</Characters>
  <Application>Microsoft Office Word</Application>
  <DocSecurity>0</DocSecurity>
  <Lines>18</Lines>
  <Paragraphs>5</Paragraphs>
  <ScaleCrop>false</ScaleCrop>
  <Company>diakov.net</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 Рассказчиков</dc:creator>
  <cp:lastModifiedBy>Разумов Максим Владимирович</cp:lastModifiedBy>
  <cp:revision>32</cp:revision>
  <cp:lastPrinted>2024-03-07T04:35:00Z</cp:lastPrinted>
  <dcterms:created xsi:type="dcterms:W3CDTF">2024-03-04T06:31:00Z</dcterms:created>
  <dcterms:modified xsi:type="dcterms:W3CDTF">2026-09-08T06:17:00Z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eyJoZGlkIjoiZWI1N2UwMDNkYTA5OTAyY2E3M2U5ODBkZDg1ZWIyMzEiLCJ1c2VySWQiOiI4MjQ2Mzc1ODEzMDYifQ==</vt:lpwstr>
  </property>
  <property fmtid="{D5CDD505-2E9C-101B-9397-08002B2CF9AE}" pid="3" name="KSOProductBuildVer">
    <vt:lpwstr>1049-12.1.0.28032</vt:lpwstr>
  </property>
  <property fmtid="{D5CDD505-2E9C-101B-9397-08002B2CF9AE}" pid="4" name="ICV">
    <vt:lpwstr>0237BB4720374DD2AE8BAA61F9474C33_12</vt:lpwstr>
  </property>
</Properties>
</file>