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CA" w:rsidRDefault="00E752CA">
      <w:pPr>
        <w:pStyle w:val="a4"/>
        <w:tabs>
          <w:tab w:val="left" w:pos="993"/>
        </w:tabs>
        <w:jc w:val="center"/>
        <w:rPr>
          <w:sz w:val="28"/>
          <w:szCs w:val="28"/>
        </w:rPr>
      </w:pPr>
    </w:p>
    <w:tbl>
      <w:tblPr>
        <w:tblW w:w="4503" w:type="dxa"/>
        <w:tblLayout w:type="fixed"/>
        <w:tblLook w:val="04A0" w:firstRow="1" w:lastRow="0" w:firstColumn="1" w:lastColumn="0" w:noHBand="0" w:noVBand="1"/>
      </w:tblPr>
      <w:tblGrid>
        <w:gridCol w:w="4503"/>
      </w:tblGrid>
      <w:tr w:rsidR="00E752CA" w:rsidTr="00D9641F">
        <w:tc>
          <w:tcPr>
            <w:tcW w:w="4503" w:type="dxa"/>
            <w:shd w:val="clear" w:color="auto" w:fill="auto"/>
          </w:tcPr>
          <w:p w:rsidR="00E752CA" w:rsidRDefault="0022276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СОВЕТ ДЕПУТАТОВ</w:t>
            </w:r>
          </w:p>
          <w:p w:rsidR="00E752CA" w:rsidRDefault="0022276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</w:p>
          <w:p w:rsidR="00E752CA" w:rsidRDefault="0022276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ОБРАЗОВАНИЯ</w:t>
            </w:r>
          </w:p>
          <w:p w:rsidR="00E752CA" w:rsidRDefault="0022276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СОЛОВЬЕВСКИЙ СЕЛЬСОВЕТ</w:t>
            </w:r>
          </w:p>
          <w:p w:rsidR="00E752CA" w:rsidRDefault="0022276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ОРЕНБУРГСКОГО РАЙОНА</w:t>
            </w:r>
          </w:p>
          <w:p w:rsidR="00E752CA" w:rsidRDefault="002227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ОРЕНБУРГСКОЙ ОБЛАСТИ</w:t>
            </w:r>
          </w:p>
          <w:p w:rsidR="00E752CA" w:rsidRPr="009E42B3" w:rsidRDefault="0022276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9E42B3">
              <w:rPr>
                <w:rFonts w:ascii="Times New Roman" w:hAnsi="Times New Roman"/>
                <w:b/>
                <w:sz w:val="28"/>
                <w:szCs w:val="28"/>
              </w:rPr>
              <w:t>пятый созыв</w:t>
            </w:r>
          </w:p>
          <w:bookmarkEnd w:id="0"/>
          <w:p w:rsidR="00E752CA" w:rsidRDefault="00E752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52CA" w:rsidRPr="00EA0A81" w:rsidRDefault="00222764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 w:rsidRPr="00EA0A81">
              <w:rPr>
                <w:rFonts w:ascii="Times New Roman" w:hAnsi="Times New Roman"/>
                <w:b/>
                <w:sz w:val="32"/>
                <w:szCs w:val="32"/>
              </w:rPr>
              <w:t>Р</w:t>
            </w:r>
            <w:proofErr w:type="gramEnd"/>
            <w:r w:rsidRPr="00EA0A81">
              <w:rPr>
                <w:rFonts w:ascii="Times New Roman" w:hAnsi="Times New Roman"/>
                <w:b/>
                <w:sz w:val="32"/>
                <w:szCs w:val="32"/>
              </w:rPr>
              <w:t xml:space="preserve"> Е Ш Е Н И Е</w:t>
            </w:r>
          </w:p>
          <w:p w:rsidR="00EA0A81" w:rsidRPr="00EA0A81" w:rsidRDefault="00EA0A81">
            <w:pPr>
              <w:spacing w:after="0"/>
              <w:rPr>
                <w:rFonts w:ascii="Times New Roman" w:hAnsi="Times New Roman"/>
              </w:rPr>
            </w:pPr>
          </w:p>
          <w:p w:rsidR="00E752CA" w:rsidRDefault="002D1D92" w:rsidP="002D1D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EA0A81">
              <w:rPr>
                <w:rFonts w:ascii="Times New Roman" w:hAnsi="Times New Roman"/>
                <w:sz w:val="28"/>
                <w:szCs w:val="28"/>
              </w:rPr>
              <w:t xml:space="preserve"> апреля </w:t>
            </w:r>
            <w:r w:rsidR="00222764">
              <w:rPr>
                <w:rFonts w:ascii="Times New Roman" w:hAnsi="Times New Roman"/>
                <w:sz w:val="28"/>
                <w:szCs w:val="28"/>
              </w:rPr>
              <w:t xml:space="preserve">2026 года  №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E752CA" w:rsidTr="00D9641F">
        <w:tc>
          <w:tcPr>
            <w:tcW w:w="4503" w:type="dxa"/>
            <w:shd w:val="clear" w:color="auto" w:fill="auto"/>
          </w:tcPr>
          <w:p w:rsidR="00E752CA" w:rsidRDefault="00E752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52CA" w:rsidRDefault="00EA0A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0254615" wp14:editId="60FE884A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-1905</wp:posOffset>
                      </wp:positionV>
                      <wp:extent cx="3034030" cy="227330"/>
                      <wp:effectExtent l="0" t="0" r="33020" b="20320"/>
                      <wp:wrapNone/>
                      <wp:docPr id="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4030" cy="227330"/>
                                <a:chOff x="6334" y="1830"/>
                                <a:chExt cx="4402" cy="358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6343" y="183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6334" y="183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447" y="1898"/>
                                  <a:ext cx="289" cy="290"/>
                                  <a:chOff x="11579" y="1898"/>
                                  <a:chExt cx="289" cy="290"/>
                                </a:xfrm>
                              </wpg:grpSpPr>
                              <wps:wsp>
                                <wps:cNvPr id="5" name="Line 7"/>
                                <wps:cNvCnPr/>
                                <wps:spPr bwMode="auto">
                                  <a:xfrm>
                                    <a:off x="11579" y="1898"/>
                                    <a:ext cx="28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Line 8"/>
                                <wps:cNvCnPr/>
                                <wps:spPr bwMode="auto">
                                  <a:xfrm>
                                    <a:off x="11867" y="1899"/>
                                    <a:ext cx="1" cy="2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margin-left:-6.75pt;margin-top:-.15pt;width:238.9pt;height:17.9pt;z-index:251659264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">
                      <v:line id="Line 4" o:spid="_x0000_s1027" style="position:absolute;visibility:visible;mso-wrap-style:squar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group id="Group 6" o:spid="_x0000_s1029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line id="Line 7" o:spid="_x0000_s1030" style="position:absolute;visibility:visible;mso-wrap-style:squar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  <v:stroke startarrowwidth="narrow" startarrowlength="short" endarrowwidth="narrow" endarrowlength="short"/>
                        </v:line>
                        <v:line id="Line 8" o:spid="_x0000_s1031" style="position:absolute;visibility:visible;mso-wrap-style:squar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  <v:stroke startarrowwidth="narrow" startarrowlength="short" endarrowwidth="narrow" endarrowlength="short"/>
                        </v:line>
                      </v:group>
                    </v:group>
                  </w:pict>
                </mc:Fallback>
              </mc:AlternateContent>
            </w:r>
            <w:r w:rsidR="00222764">
              <w:rPr>
                <w:rFonts w:ascii="Times New Roman" w:hAnsi="Times New Roman"/>
                <w:sz w:val="28"/>
                <w:szCs w:val="28"/>
              </w:rPr>
              <w:t>О признании публичных слушаний по вопросу изменени</w:t>
            </w:r>
            <w:r w:rsidR="009E42B3">
              <w:rPr>
                <w:rFonts w:ascii="Times New Roman" w:hAnsi="Times New Roman"/>
                <w:sz w:val="28"/>
                <w:szCs w:val="28"/>
              </w:rPr>
              <w:t>я</w:t>
            </w:r>
            <w:r w:rsidR="00222764">
              <w:rPr>
                <w:rFonts w:ascii="Times New Roman" w:hAnsi="Times New Roman"/>
                <w:sz w:val="28"/>
                <w:szCs w:val="28"/>
              </w:rPr>
              <w:t xml:space="preserve"> границ муниципальных образований сельских поселений </w:t>
            </w:r>
            <w:proofErr w:type="spellStart"/>
            <w:r w:rsidR="00222764">
              <w:rPr>
                <w:rFonts w:ascii="Times New Roman" w:hAnsi="Times New Roman"/>
                <w:sz w:val="28"/>
                <w:szCs w:val="28"/>
              </w:rPr>
              <w:t>Соловьевский</w:t>
            </w:r>
            <w:proofErr w:type="spellEnd"/>
            <w:r w:rsidR="00222764">
              <w:rPr>
                <w:rFonts w:ascii="Times New Roman" w:hAnsi="Times New Roman"/>
                <w:sz w:val="28"/>
                <w:szCs w:val="28"/>
              </w:rPr>
              <w:t xml:space="preserve"> сельсовет и </w:t>
            </w:r>
            <w:proofErr w:type="spellStart"/>
            <w:r w:rsidR="00222764">
              <w:rPr>
                <w:rFonts w:ascii="Times New Roman" w:hAnsi="Times New Roman"/>
                <w:sz w:val="28"/>
                <w:szCs w:val="28"/>
              </w:rPr>
              <w:t>Подгородне</w:t>
            </w:r>
            <w:proofErr w:type="spellEnd"/>
            <w:r w:rsidR="002227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1D92">
              <w:rPr>
                <w:rFonts w:ascii="Times New Roman" w:hAnsi="Times New Roman"/>
                <w:sz w:val="28"/>
                <w:szCs w:val="28"/>
              </w:rPr>
              <w:t>–</w:t>
            </w:r>
            <w:r w:rsidR="00222764">
              <w:rPr>
                <w:rFonts w:ascii="Times New Roman" w:hAnsi="Times New Roman"/>
                <w:sz w:val="28"/>
                <w:szCs w:val="28"/>
              </w:rPr>
              <w:t xml:space="preserve"> Покровский</w:t>
            </w:r>
            <w:r w:rsidR="002D1D92"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r w:rsidR="00222764">
              <w:rPr>
                <w:rFonts w:ascii="Times New Roman" w:hAnsi="Times New Roman"/>
                <w:sz w:val="28"/>
                <w:szCs w:val="28"/>
              </w:rPr>
              <w:t>Оренбургского</w:t>
            </w:r>
            <w:r w:rsidR="002D1D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2764">
              <w:rPr>
                <w:rFonts w:ascii="Times New Roman" w:hAnsi="Times New Roman"/>
                <w:sz w:val="28"/>
                <w:szCs w:val="28"/>
              </w:rPr>
              <w:t xml:space="preserve">района Оренбургской области </w:t>
            </w:r>
            <w:proofErr w:type="gramStart"/>
            <w:r w:rsidR="00222764">
              <w:rPr>
                <w:rFonts w:ascii="Times New Roman" w:hAnsi="Times New Roman"/>
                <w:sz w:val="28"/>
                <w:szCs w:val="28"/>
              </w:rPr>
              <w:t>состоявшимися</w:t>
            </w:r>
            <w:proofErr w:type="gramEnd"/>
          </w:p>
          <w:p w:rsidR="00E752CA" w:rsidRDefault="00E752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752CA" w:rsidRDefault="00E752C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752CA" w:rsidRDefault="0022276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В соответствии со статьей 11 Федерального закона от 20.03.2025 года               № 33 - ФЗ «Об общих принципах организации местного самоуправления в единой системе публичной власти», Уставом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района, Протоколом публичных слушаний от 09.04.2026г, рассмотрев результаты публичных слушаний, Совет депутатов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</w:t>
      </w:r>
      <w:r>
        <w:rPr>
          <w:rFonts w:ascii="Times New Roman" w:hAnsi="Times New Roman"/>
          <w:sz w:val="28"/>
          <w:szCs w:val="28"/>
        </w:rPr>
        <w:t>решил:</w:t>
      </w:r>
    </w:p>
    <w:p w:rsidR="00E752CA" w:rsidRDefault="00222764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before="0" w:after="0" w:line="240" w:lineRule="auto"/>
        <w:ind w:firstLine="580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Считать публичные слушания по проекту решения Совета депутатов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«О согласии на изменение границ муниципальных образований сельских поселений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и </w:t>
      </w:r>
      <w:proofErr w:type="spellStart"/>
      <w:r>
        <w:rPr>
          <w:rStyle w:val="2"/>
          <w:color w:val="000000"/>
          <w:sz w:val="28"/>
          <w:szCs w:val="28"/>
        </w:rPr>
        <w:t>Подгородне</w:t>
      </w:r>
      <w:proofErr w:type="spellEnd"/>
      <w:r>
        <w:rPr>
          <w:rStyle w:val="2"/>
          <w:color w:val="000000"/>
          <w:sz w:val="28"/>
          <w:szCs w:val="28"/>
        </w:rPr>
        <w:t xml:space="preserve"> - Покровский сельсовет Оренбургского района Оренбургской области» состоявшимися.</w:t>
      </w:r>
    </w:p>
    <w:p w:rsidR="00E752CA" w:rsidRDefault="00222764">
      <w:pPr>
        <w:numPr>
          <w:ilvl w:val="0"/>
          <w:numId w:val="1"/>
        </w:numPr>
        <w:tabs>
          <w:tab w:val="left" w:pos="993"/>
        </w:tabs>
        <w:spacing w:after="0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Настоящее решение подлежит опубликованию в </w:t>
      </w:r>
      <w:r>
        <w:rPr>
          <w:rFonts w:ascii="Times New Roman" w:hAnsi="Times New Roman"/>
          <w:color w:val="000000"/>
          <w:sz w:val="28"/>
          <w:szCs w:val="28"/>
        </w:rPr>
        <w:t xml:space="preserve">периодическом печатном издании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Соловьевский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 Оренбургского района Оренбургской области </w:t>
      </w:r>
      <w:r>
        <w:rPr>
          <w:rFonts w:ascii="Times New Roman" w:hAnsi="Times New Roman"/>
          <w:sz w:val="28"/>
          <w:szCs w:val="28"/>
        </w:rPr>
        <w:t xml:space="preserve">«Информационный бюллетень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Соловьевский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Оренбургского района </w:t>
      </w:r>
      <w:r>
        <w:rPr>
          <w:rFonts w:ascii="Times New Roman" w:hAnsi="Times New Roman"/>
          <w:sz w:val="28"/>
          <w:szCs w:val="28"/>
        </w:rPr>
        <w:lastRenderedPageBreak/>
        <w:t xml:space="preserve">Оренбургской области» и размещению на официальном сайте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Соловьевский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в сети Интернет.</w:t>
      </w:r>
    </w:p>
    <w:p w:rsidR="00E752CA" w:rsidRDefault="00222764">
      <w:pPr>
        <w:numPr>
          <w:ilvl w:val="0"/>
          <w:numId w:val="1"/>
        </w:numPr>
        <w:tabs>
          <w:tab w:val="left" w:pos="993"/>
        </w:tabs>
        <w:spacing w:after="0"/>
        <w:ind w:firstLine="567"/>
        <w:jc w:val="both"/>
      </w:pPr>
      <w:proofErr w:type="gramStart"/>
      <w:r>
        <w:rPr>
          <w:rStyle w:val="2"/>
          <w:color w:val="000000"/>
          <w:sz w:val="28"/>
          <w:szCs w:val="28"/>
        </w:rPr>
        <w:t>Контроль за</w:t>
      </w:r>
      <w:proofErr w:type="gramEnd"/>
      <w:r>
        <w:rPr>
          <w:rStyle w:val="2"/>
          <w:color w:val="000000"/>
          <w:sz w:val="28"/>
          <w:szCs w:val="28"/>
        </w:rPr>
        <w:t xml:space="preserve"> исполнением настоящего решения возложить на главу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Оренбургской области Безбородова И.В.</w:t>
      </w:r>
    </w:p>
    <w:p w:rsidR="00E752CA" w:rsidRDefault="00222764">
      <w:pPr>
        <w:pStyle w:val="20"/>
        <w:numPr>
          <w:ilvl w:val="0"/>
          <w:numId w:val="1"/>
        </w:numPr>
        <w:shd w:val="clear" w:color="auto" w:fill="auto"/>
        <w:tabs>
          <w:tab w:val="left" w:pos="521"/>
          <w:tab w:val="left" w:pos="851"/>
        </w:tabs>
        <w:spacing w:before="0" w:after="0" w:line="298" w:lineRule="exact"/>
        <w:ind w:firstLine="567"/>
        <w:jc w:val="both"/>
      </w:pPr>
      <w:r>
        <w:rPr>
          <w:rStyle w:val="2"/>
          <w:color w:val="000000"/>
          <w:sz w:val="28"/>
          <w:szCs w:val="28"/>
        </w:rPr>
        <w:t>Настоящее решение вступает в силу со дня его опубликования.</w:t>
      </w:r>
    </w:p>
    <w:p w:rsidR="00E752CA" w:rsidRDefault="00E752CA">
      <w:pPr>
        <w:pStyle w:val="20"/>
        <w:shd w:val="clear" w:color="auto" w:fill="auto"/>
        <w:tabs>
          <w:tab w:val="left" w:pos="851"/>
          <w:tab w:val="left" w:pos="993"/>
          <w:tab w:val="left" w:pos="1417"/>
        </w:tabs>
        <w:spacing w:before="0" w:after="0" w:line="240" w:lineRule="auto"/>
        <w:ind w:firstLine="0"/>
        <w:rPr>
          <w:rStyle w:val="2"/>
          <w:color w:val="000000"/>
          <w:sz w:val="28"/>
          <w:szCs w:val="28"/>
        </w:rPr>
      </w:pPr>
    </w:p>
    <w:p w:rsidR="00F10578" w:rsidRDefault="00F105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0578" w:rsidRDefault="00F105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52CA" w:rsidRDefault="00222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F105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 депутатов</w:t>
      </w:r>
      <w:r w:rsidR="00F1057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proofErr w:type="spellStart"/>
      <w:r w:rsidR="00F10578">
        <w:rPr>
          <w:rFonts w:ascii="Times New Roman" w:hAnsi="Times New Roman"/>
          <w:sz w:val="28"/>
          <w:szCs w:val="28"/>
        </w:rPr>
        <w:t>Ю.А.Ширин</w:t>
      </w:r>
      <w:proofErr w:type="spellEnd"/>
    </w:p>
    <w:p w:rsidR="00E752CA" w:rsidRDefault="00E752CA">
      <w:pPr>
        <w:pStyle w:val="a4"/>
        <w:tabs>
          <w:tab w:val="left" w:pos="993"/>
        </w:tabs>
        <w:rPr>
          <w:b/>
          <w:i/>
          <w:color w:val="FF0000"/>
          <w:sz w:val="28"/>
          <w:szCs w:val="28"/>
        </w:rPr>
      </w:pPr>
    </w:p>
    <w:p w:rsidR="00E752CA" w:rsidRDefault="00E752CA"/>
    <w:sectPr w:rsidR="00E752CA"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FC9" w:rsidRDefault="00317FC9">
      <w:pPr>
        <w:spacing w:after="0" w:line="240" w:lineRule="auto"/>
      </w:pPr>
      <w:r>
        <w:separator/>
      </w:r>
    </w:p>
  </w:endnote>
  <w:endnote w:type="continuationSeparator" w:id="0">
    <w:p w:rsidR="00317FC9" w:rsidRDefault="0031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2CA" w:rsidRDefault="00E752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2CA" w:rsidRDefault="00222764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9E42B3">
      <w:rPr>
        <w:noProof/>
      </w:rPr>
      <w:t>2</w:t>
    </w:r>
    <w:r>
      <w:fldChar w:fldCharType="end"/>
    </w:r>
  </w:p>
  <w:p w:rsidR="00E752CA" w:rsidRDefault="00E752C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2CA" w:rsidRDefault="00222764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E752CA" w:rsidRDefault="00E752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FC9" w:rsidRDefault="00317FC9">
      <w:pPr>
        <w:spacing w:after="0" w:line="240" w:lineRule="auto"/>
      </w:pPr>
      <w:r>
        <w:separator/>
      </w:r>
    </w:p>
  </w:footnote>
  <w:footnote w:type="continuationSeparator" w:id="0">
    <w:p w:rsidR="00317FC9" w:rsidRDefault="00317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50A1E"/>
    <w:multiLevelType w:val="multilevel"/>
    <w:tmpl w:val="B712C0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</w:abstractNum>
  <w:abstractNum w:abstractNumId="1">
    <w:nsid w:val="60586E2B"/>
    <w:multiLevelType w:val="multilevel"/>
    <w:tmpl w:val="68121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CA"/>
    <w:rsid w:val="00170941"/>
    <w:rsid w:val="00222764"/>
    <w:rsid w:val="002D1D92"/>
    <w:rsid w:val="00317FC9"/>
    <w:rsid w:val="00493BCC"/>
    <w:rsid w:val="004C1599"/>
    <w:rsid w:val="005122D9"/>
    <w:rsid w:val="009E42B3"/>
    <w:rsid w:val="00D9641F"/>
    <w:rsid w:val="00DC421C"/>
    <w:rsid w:val="00E752CA"/>
    <w:rsid w:val="00EA0A81"/>
    <w:rsid w:val="00F1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42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EE794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EE7942"/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uiPriority w:val="99"/>
    <w:qFormat/>
    <w:rsid w:val="00EE7942"/>
    <w:rPr>
      <w:rFonts w:ascii="Times New Roman" w:hAnsi="Times New Roman" w:cs="Times New Roman"/>
      <w:shd w:val="clear" w:color="auto" w:fill="FFFFFF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nhideWhenUsed/>
    <w:rsid w:val="00EE7942"/>
    <w:p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user1">
    <w:name w:val="Колонтитулы (user)"/>
    <w:basedOn w:val="a"/>
    <w:qFormat/>
  </w:style>
  <w:style w:type="paragraph" w:customStyle="1" w:styleId="ab">
    <w:name w:val="Колонтитулы"/>
    <w:basedOn w:val="a"/>
    <w:qFormat/>
  </w:style>
  <w:style w:type="paragraph" w:styleId="a6">
    <w:name w:val="footer"/>
    <w:basedOn w:val="a"/>
    <w:link w:val="a5"/>
    <w:uiPriority w:val="99"/>
    <w:unhideWhenUsed/>
    <w:rsid w:val="00EE7942"/>
    <w:pPr>
      <w:tabs>
        <w:tab w:val="center" w:pos="4677"/>
        <w:tab w:val="right" w:pos="9355"/>
      </w:tabs>
    </w:pPr>
  </w:style>
  <w:style w:type="paragraph" w:customStyle="1" w:styleId="20">
    <w:name w:val="Основной текст (2)"/>
    <w:basedOn w:val="a"/>
    <w:link w:val="2"/>
    <w:uiPriority w:val="99"/>
    <w:qFormat/>
    <w:rsid w:val="00EE7942"/>
    <w:pPr>
      <w:widowControl w:val="0"/>
      <w:shd w:val="clear" w:color="auto" w:fill="FFFFFF"/>
      <w:spacing w:before="240" w:after="240" w:line="542" w:lineRule="exact"/>
      <w:ind w:hanging="360"/>
    </w:pPr>
    <w:rPr>
      <w:rFonts w:ascii="Times New Roman" w:eastAsiaTheme="minorHAnsi" w:hAnsi="Times New Roman"/>
    </w:rPr>
  </w:style>
  <w:style w:type="numbering" w:customStyle="1" w:styleId="user2">
    <w:name w:val="Без списка (user)"/>
    <w:uiPriority w:val="99"/>
    <w:semiHidden/>
    <w:unhideWhenUsed/>
    <w:qFormat/>
  </w:style>
  <w:style w:type="paragraph" w:styleId="ac">
    <w:name w:val="Balloon Text"/>
    <w:basedOn w:val="a"/>
    <w:link w:val="ad"/>
    <w:uiPriority w:val="99"/>
    <w:semiHidden/>
    <w:unhideWhenUsed/>
    <w:rsid w:val="00D96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641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42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EE794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EE7942"/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uiPriority w:val="99"/>
    <w:qFormat/>
    <w:rsid w:val="00EE7942"/>
    <w:rPr>
      <w:rFonts w:ascii="Times New Roman" w:hAnsi="Times New Roman" w:cs="Times New Roman"/>
      <w:shd w:val="clear" w:color="auto" w:fill="FFFFFF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nhideWhenUsed/>
    <w:rsid w:val="00EE7942"/>
    <w:p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user1">
    <w:name w:val="Колонтитулы (user)"/>
    <w:basedOn w:val="a"/>
    <w:qFormat/>
  </w:style>
  <w:style w:type="paragraph" w:customStyle="1" w:styleId="ab">
    <w:name w:val="Колонтитулы"/>
    <w:basedOn w:val="a"/>
    <w:qFormat/>
  </w:style>
  <w:style w:type="paragraph" w:styleId="a6">
    <w:name w:val="footer"/>
    <w:basedOn w:val="a"/>
    <w:link w:val="a5"/>
    <w:uiPriority w:val="99"/>
    <w:unhideWhenUsed/>
    <w:rsid w:val="00EE7942"/>
    <w:pPr>
      <w:tabs>
        <w:tab w:val="center" w:pos="4677"/>
        <w:tab w:val="right" w:pos="9355"/>
      </w:tabs>
    </w:pPr>
  </w:style>
  <w:style w:type="paragraph" w:customStyle="1" w:styleId="20">
    <w:name w:val="Основной текст (2)"/>
    <w:basedOn w:val="a"/>
    <w:link w:val="2"/>
    <w:uiPriority w:val="99"/>
    <w:qFormat/>
    <w:rsid w:val="00EE7942"/>
    <w:pPr>
      <w:widowControl w:val="0"/>
      <w:shd w:val="clear" w:color="auto" w:fill="FFFFFF"/>
      <w:spacing w:before="240" w:after="240" w:line="542" w:lineRule="exact"/>
      <w:ind w:hanging="360"/>
    </w:pPr>
    <w:rPr>
      <w:rFonts w:ascii="Times New Roman" w:eastAsiaTheme="minorHAnsi" w:hAnsi="Times New Roman"/>
    </w:rPr>
  </w:style>
  <w:style w:type="numbering" w:customStyle="1" w:styleId="user2">
    <w:name w:val="Без списка (user)"/>
    <w:uiPriority w:val="99"/>
    <w:semiHidden/>
    <w:unhideWhenUsed/>
    <w:qFormat/>
  </w:style>
  <w:style w:type="paragraph" w:styleId="ac">
    <w:name w:val="Balloon Text"/>
    <w:basedOn w:val="a"/>
    <w:link w:val="ad"/>
    <w:uiPriority w:val="99"/>
    <w:semiHidden/>
    <w:unhideWhenUsed/>
    <w:rsid w:val="00D96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64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Брызгалова Мария Владимировна</dc:creator>
  <cp:lastModifiedBy>User</cp:lastModifiedBy>
  <cp:revision>6</cp:revision>
  <cp:lastPrinted>2026-04-16T11:49:00Z</cp:lastPrinted>
  <dcterms:created xsi:type="dcterms:W3CDTF">2026-04-13T05:24:00Z</dcterms:created>
  <dcterms:modified xsi:type="dcterms:W3CDTF">2026-04-16T11:50:00Z</dcterms:modified>
  <dc:language>ru-RU</dc:language>
</cp:coreProperties>
</file>